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Spec="center" w:tblpY="1248"/>
        <w:tblW w:w="9655" w:type="dxa"/>
        <w:tblLook w:val="04A0" w:firstRow="1" w:lastRow="0" w:firstColumn="1" w:lastColumn="0" w:noHBand="0" w:noVBand="1"/>
      </w:tblPr>
      <w:tblGrid>
        <w:gridCol w:w="9655"/>
      </w:tblGrid>
      <w:tr w:rsidR="00DD478E" w14:paraId="6FD7B9C1" w14:textId="77777777" w:rsidTr="009648D9">
        <w:trPr>
          <w:trHeight w:hRule="exact" w:val="577"/>
        </w:trPr>
        <w:tc>
          <w:tcPr>
            <w:tcW w:w="5000" w:type="pct"/>
            <w:shd w:val="clear" w:color="auto" w:fill="auto"/>
          </w:tcPr>
          <w:p w14:paraId="0FDEC27C" w14:textId="3529C3B7" w:rsidR="00DD478E" w:rsidRPr="009648D9" w:rsidRDefault="009E7391" w:rsidP="009648D9">
            <w:pPr>
              <w:pStyle w:val="aa"/>
              <w:jc w:val="center"/>
              <w:rPr>
                <w:sz w:val="28"/>
                <w:szCs w:val="28"/>
              </w:rPr>
            </w:pPr>
            <w:r w:rsidRPr="009E7391">
              <w:rPr>
                <w:rFonts w:hint="eastAsia"/>
                <w:sz w:val="28"/>
                <w:szCs w:val="28"/>
              </w:rPr>
              <w:t>鏡に映る像について</w:t>
            </w:r>
          </w:p>
        </w:tc>
      </w:tr>
      <w:tr w:rsidR="00DD478E" w14:paraId="4AA4D0F4" w14:textId="77777777" w:rsidTr="009648D9">
        <w:trPr>
          <w:trHeight w:val="293"/>
        </w:trPr>
        <w:tc>
          <w:tcPr>
            <w:tcW w:w="5000" w:type="pct"/>
            <w:shd w:val="clear" w:color="auto" w:fill="auto"/>
          </w:tcPr>
          <w:p w14:paraId="41FE0F7C" w14:textId="0F6176B2" w:rsidR="00DD478E" w:rsidRPr="009648D9" w:rsidRDefault="008A5AC9" w:rsidP="009648D9">
            <w:pPr>
              <w:ind w:left="0" w:firstLine="0"/>
              <w:jc w:val="center"/>
              <w:rPr>
                <w:szCs w:val="20"/>
              </w:rPr>
            </w:pPr>
            <w:r>
              <w:rPr>
                <w:rFonts w:hint="eastAsia"/>
                <w:szCs w:val="20"/>
              </w:rPr>
              <w:t>：</w:t>
            </w:r>
            <w:r w:rsidR="009E7391" w:rsidRPr="009E7391">
              <w:rPr>
                <w:rFonts w:hint="eastAsia"/>
                <w:szCs w:val="20"/>
              </w:rPr>
              <w:t>身近なものから興味を引き出す</w:t>
            </w:r>
          </w:p>
        </w:tc>
      </w:tr>
      <w:tr w:rsidR="00DD478E" w:rsidRPr="00CF0C47" w14:paraId="494203D0" w14:textId="77777777" w:rsidTr="009648D9">
        <w:trPr>
          <w:trHeight w:val="564"/>
        </w:trPr>
        <w:tc>
          <w:tcPr>
            <w:tcW w:w="5000" w:type="pct"/>
            <w:shd w:val="clear" w:color="auto" w:fill="auto"/>
            <w:vAlign w:val="bottom"/>
          </w:tcPr>
          <w:p w14:paraId="2FF0F05E" w14:textId="508E7298" w:rsidR="00DD478E" w:rsidRPr="009648D9" w:rsidRDefault="00DE755F" w:rsidP="009E7391">
            <w:pPr>
              <w:wordWrap w:val="0"/>
              <w:ind w:left="0" w:firstLine="0"/>
              <w:jc w:val="right"/>
              <w:rPr>
                <w:szCs w:val="20"/>
              </w:rPr>
            </w:pPr>
            <w:r>
              <w:rPr>
                <w:rFonts w:hint="eastAsia"/>
                <w:szCs w:val="20"/>
              </w:rPr>
              <w:t xml:space="preserve">○○県・○○学校　</w:t>
            </w:r>
            <w:r w:rsidR="00793452">
              <w:rPr>
                <w:rFonts w:hint="eastAsia"/>
                <w:szCs w:val="20"/>
              </w:rPr>
              <w:t>石川</w:t>
            </w:r>
            <w:r w:rsidR="009E7391">
              <w:rPr>
                <w:rFonts w:hint="eastAsia"/>
                <w:szCs w:val="20"/>
              </w:rPr>
              <w:t xml:space="preserve">　一郎　</w:t>
            </w:r>
          </w:p>
        </w:tc>
      </w:tr>
    </w:tbl>
    <w:p w14:paraId="7A9D4F90" w14:textId="40237ADA"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１．はじめに</w:t>
      </w:r>
    </w:p>
    <w:p w14:paraId="000250A9" w14:textId="4C5407B2" w:rsidR="009E7391" w:rsidRPr="009E7391" w:rsidRDefault="009E7391" w:rsidP="0064638A">
      <w:pPr>
        <w:ind w:left="0" w:firstLine="6"/>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9E7391">
        <w:rPr>
          <w:rFonts w:asciiTheme="minorEastAsia" w:eastAsiaTheme="minorEastAsia" w:hAnsiTheme="minorEastAsia" w:hint="eastAsia"/>
          <w:szCs w:val="20"/>
        </w:rPr>
        <w:t>本校は、全日制普通科の高校であり、就職をめざす生徒から大学進学をめざす生徒まで幅広い層の生徒が在籍している。そんな中、３年生の就職・専門学校をめざす生徒を対象に「教養数学」（学校設定科目・２単位）とういう講座が選択科目として毎年、開講されている。履修者には、選択科目から消去法で選んだ者もおり、数学に興味が無かったり、苦手で嫌いな生徒が多い。本研究では、それらの生徒に実施した授業を報告する。</w:t>
      </w:r>
    </w:p>
    <w:p w14:paraId="73DD14EB" w14:textId="77777777" w:rsidR="009E7391" w:rsidRPr="009E7391" w:rsidRDefault="009E7391" w:rsidP="0064638A">
      <w:pPr>
        <w:ind w:left="0" w:firstLine="6"/>
        <w:jc w:val="left"/>
        <w:rPr>
          <w:rFonts w:asciiTheme="minorEastAsia" w:eastAsiaTheme="minorEastAsia" w:hAnsiTheme="minorEastAsia" w:cs="ＭＳ ゴシック"/>
          <w:b/>
          <w:bCs/>
          <w:szCs w:val="20"/>
        </w:rPr>
      </w:pPr>
    </w:p>
    <w:p w14:paraId="03787E0D"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２．研究のねらい</w:t>
      </w:r>
    </w:p>
    <w:p w14:paraId="408871BE" w14:textId="24C3BA36"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数学において、苦手意識から、じっくり考えることをしようとしない生徒に対して、題材や質問を工夫することによって、興味・関心を引き出し、事象の考察から様々な思考を行い、考えることの楽しさと解決・理解したときの喜びが実感できる教材は無いかと考えた。今回は、日常生活で必ず使用し、身近にあってイメージしやすい「鏡」を題材として、予想・実験・考察を行いながら、論理的思考力の養成をめざした。</w:t>
      </w:r>
    </w:p>
    <w:p w14:paraId="4D8068A1" w14:textId="77777777" w:rsidR="009E7391" w:rsidRPr="009E7391" w:rsidRDefault="009E7391" w:rsidP="0064638A">
      <w:pPr>
        <w:ind w:left="0" w:firstLine="6"/>
        <w:jc w:val="left"/>
        <w:rPr>
          <w:rFonts w:asciiTheme="minorEastAsia" w:eastAsiaTheme="minorEastAsia" w:hAnsiTheme="minorEastAsia" w:cs="ＭＳ ゴシック"/>
          <w:b/>
          <w:bCs/>
          <w:szCs w:val="20"/>
        </w:rPr>
      </w:pPr>
    </w:p>
    <w:p w14:paraId="523AC3D3"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３．研究の内容</w:t>
      </w:r>
    </w:p>
    <w:p w14:paraId="33775F9A" w14:textId="62003C25"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w:t>
      </w:r>
      <w:r w:rsidRPr="009E7391">
        <w:rPr>
          <w:rFonts w:asciiTheme="minorEastAsia" w:eastAsiaTheme="minorEastAsia" w:hAnsiTheme="minorEastAsia"/>
          <w:szCs w:val="20"/>
        </w:rPr>
        <w:t>1)</w:t>
      </w:r>
      <w:r w:rsidRPr="009E7391">
        <w:rPr>
          <w:rFonts w:asciiTheme="minorEastAsia" w:eastAsiaTheme="minorEastAsia" w:hAnsiTheme="minorEastAsia" w:hint="eastAsia"/>
          <w:szCs w:val="20"/>
        </w:rPr>
        <w:t>自分の全身を映すのに必要な鏡の大きさ</w:t>
      </w:r>
    </w:p>
    <w:p w14:paraId="059B6AA5"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光の経路を考えることによって、全身を映すのに必要な鏡の縦の長さと身長の関係について考える。　（必要な鏡の大きさ）＝（身長）× </w:t>
      </w:r>
      <m:oMath>
        <m:f>
          <m:fPr>
            <m:ctrlPr>
              <w:rPr>
                <w:rFonts w:ascii="Cambria Math" w:eastAsiaTheme="minorEastAsia" w:hAnsi="Cambria Math"/>
                <w:szCs w:val="20"/>
              </w:rPr>
            </m:ctrlPr>
          </m:fPr>
          <m:num>
            <m:r>
              <w:rPr>
                <w:rFonts w:ascii="Cambria Math" w:eastAsiaTheme="minorEastAsia" w:hAnsi="Cambria Math"/>
                <w:szCs w:val="20"/>
              </w:rPr>
              <m:t>1</m:t>
            </m:r>
          </m:num>
          <m:den>
            <m:r>
              <w:rPr>
                <w:rFonts w:ascii="Cambria Math" w:eastAsiaTheme="minorEastAsia" w:hAnsi="Cambria Math"/>
                <w:szCs w:val="20"/>
              </w:rPr>
              <m:t>2</m:t>
            </m:r>
          </m:den>
        </m:f>
      </m:oMath>
    </w:p>
    <w:p w14:paraId="3656EB4C" w14:textId="77777777"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noProof/>
          <w:szCs w:val="20"/>
        </w:rPr>
        <w:drawing>
          <wp:anchor distT="0" distB="0" distL="114300" distR="114300" simplePos="0" relativeHeight="251638784" behindDoc="1" locked="0" layoutInCell="1" allowOverlap="1" wp14:anchorId="0BB7CB99" wp14:editId="7FB7E99D">
            <wp:simplePos x="0" y="0"/>
            <wp:positionH relativeFrom="column">
              <wp:posOffset>1662513</wp:posOffset>
            </wp:positionH>
            <wp:positionV relativeFrom="paragraph">
              <wp:posOffset>282575</wp:posOffset>
            </wp:positionV>
            <wp:extent cx="1357861" cy="11137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861"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391">
        <w:rPr>
          <w:rFonts w:asciiTheme="minorEastAsia" w:eastAsiaTheme="minorEastAsia" w:hAnsiTheme="minorEastAsia" w:hint="eastAsia"/>
          <w:szCs w:val="20"/>
        </w:rPr>
        <w:t>次に、必要な鏡の横の長さについても予想させ、考察を行う。</w:t>
      </w:r>
    </w:p>
    <w:p w14:paraId="3F8D94A8"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ア　　　　　　　 　　　　イ</w:t>
      </w:r>
      <w:r w:rsidRPr="009E7391">
        <w:rPr>
          <w:rFonts w:asciiTheme="minorEastAsia" w:eastAsiaTheme="minorEastAsia" w:hAnsiTheme="minorEastAsia"/>
          <w:noProof/>
        </w:rPr>
        <w:drawing>
          <wp:anchor distT="0" distB="0" distL="114300" distR="114300" simplePos="0" relativeHeight="251641856" behindDoc="1" locked="0" layoutInCell="1" allowOverlap="1" wp14:anchorId="18E8FE93" wp14:editId="3D7B0706">
            <wp:simplePos x="0" y="0"/>
            <wp:positionH relativeFrom="column">
              <wp:posOffset>-4445</wp:posOffset>
            </wp:positionH>
            <wp:positionV relativeFrom="paragraph">
              <wp:posOffset>158115</wp:posOffset>
            </wp:positionV>
            <wp:extent cx="1480820" cy="837565"/>
            <wp:effectExtent l="0" t="0" r="508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CC6E6"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74B74589"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35F38CC2"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5B6BCF35"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51F91133" w14:textId="77777777"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グループワークや実験を通して、数学的に説明できる事象が身近にあり、難解なものばかりではないことを感じて欲しい。</w:t>
      </w:r>
    </w:p>
    <w:p w14:paraId="5B15AF69" w14:textId="5553096C" w:rsidR="009E7391" w:rsidRPr="009E7391" w:rsidRDefault="009E7391" w:rsidP="009E7391">
      <w:pPr>
        <w:ind w:left="456" w:hangingChars="217" w:hanging="456"/>
        <w:jc w:val="left"/>
        <w:rPr>
          <w:rFonts w:asciiTheme="minorEastAsia" w:eastAsiaTheme="minorEastAsia" w:hAnsiTheme="minorEastAsia"/>
          <w:szCs w:val="20"/>
        </w:rPr>
      </w:pPr>
      <w:r w:rsidRPr="009E7391">
        <w:rPr>
          <w:rFonts w:asciiTheme="minorEastAsia" w:eastAsiaTheme="minorEastAsia" w:hAnsiTheme="minorEastAsia" w:hint="eastAsia"/>
          <w:szCs w:val="20"/>
        </w:rPr>
        <w:t>(</w:t>
      </w:r>
      <w:r w:rsidRPr="009E7391">
        <w:rPr>
          <w:rFonts w:asciiTheme="minorEastAsia" w:eastAsiaTheme="minorEastAsia" w:hAnsiTheme="minorEastAsia"/>
          <w:szCs w:val="20"/>
        </w:rPr>
        <w:t>2)</w:t>
      </w:r>
      <w:r w:rsidRPr="009E7391">
        <w:rPr>
          <w:rFonts w:asciiTheme="minorEastAsia" w:eastAsiaTheme="minorEastAsia" w:hAnsiTheme="minorEastAsia" w:hint="eastAsia"/>
          <w:szCs w:val="20"/>
        </w:rPr>
        <w:t>「鏡」に映る像の考察</w:t>
      </w:r>
    </w:p>
    <w:p w14:paraId="69F73FD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自分の後ろにある物体を鏡に映して見ながら、必要な鏡の大きさ・鏡の位置などを考察する。</w:t>
      </w:r>
    </w:p>
    <w:p w14:paraId="4D58D5C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noProof/>
          <w:szCs w:val="20"/>
        </w:rPr>
        <w:drawing>
          <wp:anchor distT="0" distB="0" distL="114300" distR="114300" simplePos="0" relativeHeight="251645952" behindDoc="1" locked="0" layoutInCell="1" allowOverlap="1" wp14:anchorId="33C93ECE" wp14:editId="4A7B4591">
            <wp:simplePos x="0" y="0"/>
            <wp:positionH relativeFrom="column">
              <wp:posOffset>85090</wp:posOffset>
            </wp:positionH>
            <wp:positionV relativeFrom="paragraph">
              <wp:posOffset>93980</wp:posOffset>
            </wp:positionV>
            <wp:extent cx="3068955" cy="94742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895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391">
        <w:rPr>
          <w:rFonts w:asciiTheme="minorEastAsia" w:eastAsiaTheme="minorEastAsia" w:hAnsiTheme="minorEastAsia" w:hint="eastAsia"/>
          <w:szCs w:val="20"/>
        </w:rPr>
        <w:t xml:space="preserve">　</w:t>
      </w:r>
    </w:p>
    <w:p w14:paraId="640DEF62" w14:textId="77777777" w:rsidR="009E7391" w:rsidRPr="009E7391" w:rsidRDefault="009E7391" w:rsidP="0064638A">
      <w:pPr>
        <w:ind w:left="0" w:firstLine="6"/>
        <w:jc w:val="left"/>
        <w:rPr>
          <w:rFonts w:asciiTheme="minorEastAsia" w:eastAsiaTheme="minorEastAsia" w:hAnsiTheme="minorEastAsia"/>
          <w:szCs w:val="20"/>
        </w:rPr>
      </w:pPr>
    </w:p>
    <w:p w14:paraId="05A5765F" w14:textId="77777777" w:rsidR="009E7391" w:rsidRPr="009E7391" w:rsidRDefault="009E7391" w:rsidP="0064638A">
      <w:pPr>
        <w:ind w:left="0" w:firstLine="6"/>
        <w:jc w:val="left"/>
        <w:rPr>
          <w:rFonts w:asciiTheme="minorEastAsia" w:eastAsiaTheme="minorEastAsia" w:hAnsiTheme="minorEastAsia"/>
          <w:szCs w:val="20"/>
        </w:rPr>
      </w:pPr>
    </w:p>
    <w:p w14:paraId="37BABFFA" w14:textId="77777777" w:rsidR="009E7391" w:rsidRPr="009E7391" w:rsidRDefault="009E7391" w:rsidP="0064638A">
      <w:pPr>
        <w:ind w:left="0" w:firstLine="6"/>
        <w:jc w:val="left"/>
        <w:rPr>
          <w:rFonts w:asciiTheme="minorEastAsia" w:eastAsiaTheme="minorEastAsia" w:hAnsiTheme="minorEastAsia"/>
          <w:szCs w:val="20"/>
        </w:rPr>
      </w:pPr>
    </w:p>
    <w:p w14:paraId="1263ACC5" w14:textId="77777777" w:rsidR="009E7391" w:rsidRPr="009E7391" w:rsidRDefault="009E7391" w:rsidP="0064638A">
      <w:pPr>
        <w:ind w:left="0" w:firstLine="6"/>
        <w:jc w:val="left"/>
        <w:rPr>
          <w:rFonts w:asciiTheme="minorEastAsia" w:eastAsiaTheme="minorEastAsia" w:hAnsiTheme="minorEastAsia"/>
          <w:szCs w:val="20"/>
        </w:rPr>
      </w:pPr>
    </w:p>
    <w:p w14:paraId="14E7B7F8" w14:textId="77777777"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数値計算だけではなかなか理解しにくいので、様々な具体例を通して、直感的理解に繋げていく。また、生徒の素直な質問を通して、さらに理解を深める。</w:t>
      </w:r>
    </w:p>
    <w:p w14:paraId="188953A1" w14:textId="77777777" w:rsidR="009E7391" w:rsidRPr="009E7391" w:rsidRDefault="009E7391" w:rsidP="0064638A">
      <w:pPr>
        <w:ind w:left="0" w:firstLine="6"/>
        <w:jc w:val="left"/>
        <w:rPr>
          <w:rFonts w:asciiTheme="minorEastAsia" w:eastAsiaTheme="minorEastAsia" w:hAnsiTheme="minorEastAsia"/>
          <w:szCs w:val="20"/>
        </w:rPr>
      </w:pPr>
    </w:p>
    <w:p w14:paraId="6759F33F" w14:textId="6D9D5484" w:rsidR="009E7391" w:rsidRPr="009E7391" w:rsidRDefault="009E7391" w:rsidP="0064638A">
      <w:pPr>
        <w:ind w:left="456" w:hangingChars="217" w:hanging="456"/>
        <w:jc w:val="left"/>
        <w:rPr>
          <w:rFonts w:asciiTheme="minorEastAsia" w:eastAsiaTheme="minorEastAsia" w:hAnsiTheme="minorEastAsia"/>
          <w:szCs w:val="20"/>
        </w:rPr>
      </w:pPr>
      <w:r w:rsidRPr="009E7391">
        <w:rPr>
          <w:rFonts w:asciiTheme="minorEastAsia" w:eastAsiaTheme="minorEastAsia" w:hAnsiTheme="minorEastAsia" w:hint="eastAsia"/>
          <w:szCs w:val="20"/>
        </w:rPr>
        <w:t>(</w:t>
      </w:r>
      <w:r w:rsidRPr="009E7391">
        <w:rPr>
          <w:rFonts w:asciiTheme="minorEastAsia" w:eastAsiaTheme="minorEastAsia" w:hAnsiTheme="minorEastAsia"/>
          <w:szCs w:val="20"/>
        </w:rPr>
        <w:t>3)</w:t>
      </w:r>
      <w:r w:rsidRPr="009E7391">
        <w:rPr>
          <w:rFonts w:asciiTheme="minorEastAsia" w:eastAsiaTheme="minorEastAsia" w:hAnsiTheme="minorEastAsia" w:hint="eastAsia"/>
          <w:szCs w:val="20"/>
        </w:rPr>
        <w:t>鏡に映る像が見えているときの光の経路</w:t>
      </w:r>
    </w:p>
    <w:p w14:paraId="00D594BA" w14:textId="77777777"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反射の性質を用いて像が見えるときの光の経路を考える。</w:t>
      </w:r>
    </w:p>
    <w:p w14:paraId="1CB75912"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ア　１枚の鏡における光の経路</w:t>
      </w:r>
    </w:p>
    <w:p w14:paraId="40E0D58A"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イ　２枚の鏡における光の経路</w:t>
      </w:r>
    </w:p>
    <w:p w14:paraId="0C6CF7D9"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ウ　３枚の鏡における光の経路</w:t>
      </w:r>
    </w:p>
    <w:p w14:paraId="4B6D006B" w14:textId="78CF565E"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・万華鏡の像の考察</w:t>
      </w:r>
    </w:p>
    <w:p w14:paraId="2FB5F8BE"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・複雑な図形問題の角度の考察</w:t>
      </w:r>
    </w:p>
    <w:p w14:paraId="73144BC4"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noProof/>
          <w:szCs w:val="20"/>
        </w:rPr>
        <mc:AlternateContent>
          <mc:Choice Requires="wps">
            <w:drawing>
              <wp:anchor distT="0" distB="0" distL="114300" distR="114300" simplePos="0" relativeHeight="251650048" behindDoc="0" locked="0" layoutInCell="1" allowOverlap="1" wp14:anchorId="7628B89E" wp14:editId="133F89A6">
                <wp:simplePos x="0" y="0"/>
                <wp:positionH relativeFrom="column">
                  <wp:posOffset>304165</wp:posOffset>
                </wp:positionH>
                <wp:positionV relativeFrom="paragraph">
                  <wp:posOffset>164465</wp:posOffset>
                </wp:positionV>
                <wp:extent cx="2400300" cy="657225"/>
                <wp:effectExtent l="38100" t="19050" r="57150" b="28575"/>
                <wp:wrapNone/>
                <wp:docPr id="6" name="二等辺三角形 6"/>
                <wp:cNvGraphicFramePr/>
                <a:graphic xmlns:a="http://schemas.openxmlformats.org/drawingml/2006/main">
                  <a:graphicData uri="http://schemas.microsoft.com/office/word/2010/wordprocessingShape">
                    <wps:wsp>
                      <wps:cNvSpPr/>
                      <wps:spPr>
                        <a:xfrm>
                          <a:off x="0" y="0"/>
                          <a:ext cx="2400300" cy="657225"/>
                        </a:xfrm>
                        <a:prstGeom prst="triangle">
                          <a:avLst>
                            <a:gd name="adj" fmla="val 5852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968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23.95pt;margin-top:12.95pt;width:189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" adj="12642" filled="f" strokecolor="black [3213]" strokeweight="2pt"/>
            </w:pict>
          </mc:Fallback>
        </mc:AlternateContent>
      </w:r>
    </w:p>
    <w:p w14:paraId="6CAB87A0" w14:textId="77777777" w:rsidR="009E7391" w:rsidRPr="009E7391" w:rsidRDefault="009E7391" w:rsidP="0064638A">
      <w:pPr>
        <w:ind w:left="0" w:firstLine="6"/>
        <w:jc w:val="left"/>
        <w:rPr>
          <w:rFonts w:asciiTheme="minorEastAsia" w:eastAsiaTheme="minorEastAsia" w:hAnsiTheme="minorEastAsia"/>
          <w:szCs w:val="20"/>
        </w:rPr>
      </w:pPr>
    </w:p>
    <w:p w14:paraId="0B7EF4D9"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noProof/>
          <w:szCs w:val="20"/>
        </w:rPr>
        <mc:AlternateContent>
          <mc:Choice Requires="wps">
            <w:drawing>
              <wp:anchor distT="0" distB="0" distL="114300" distR="114300" simplePos="0" relativeHeight="251674624" behindDoc="0" locked="0" layoutInCell="1" allowOverlap="1" wp14:anchorId="07906FB6" wp14:editId="4B1A5AC1">
                <wp:simplePos x="0" y="0"/>
                <wp:positionH relativeFrom="column">
                  <wp:posOffset>2199639</wp:posOffset>
                </wp:positionH>
                <wp:positionV relativeFrom="paragraph">
                  <wp:posOffset>140335</wp:posOffset>
                </wp:positionV>
                <wp:extent cx="114300" cy="276225"/>
                <wp:effectExtent l="38100" t="0" r="19050" b="47625"/>
                <wp:wrapNone/>
                <wp:docPr id="13" name="直線矢印コネクタ 13"/>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61EBAA" id="_x0000_t32" coordsize="21600,21600" o:spt="32" o:oned="t" path="m,l21600,21600e" filled="f">
                <v:path arrowok="t" fillok="f" o:connecttype="none"/>
                <o:lock v:ext="edit" shapetype="t"/>
              </v:shapetype>
              <v:shape id="直線矢印コネクタ 13" o:spid="_x0000_s1026" type="#_x0000_t32" style="position:absolute;left:0;text-align:left;margin-left:173.2pt;margin-top:11.05pt;width:9pt;height:2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78720" behindDoc="0" locked="0" layoutInCell="1" allowOverlap="1" wp14:anchorId="4D187C73" wp14:editId="3F6B158E">
                <wp:simplePos x="0" y="0"/>
                <wp:positionH relativeFrom="column">
                  <wp:posOffset>1380490</wp:posOffset>
                </wp:positionH>
                <wp:positionV relativeFrom="paragraph">
                  <wp:posOffset>140334</wp:posOffset>
                </wp:positionV>
                <wp:extent cx="933450" cy="276225"/>
                <wp:effectExtent l="0" t="38100" r="57150" b="28575"/>
                <wp:wrapNone/>
                <wp:docPr id="14" name="直線矢印コネクタ 14"/>
                <wp:cNvGraphicFramePr/>
                <a:graphic xmlns:a="http://schemas.openxmlformats.org/drawingml/2006/main">
                  <a:graphicData uri="http://schemas.microsoft.com/office/word/2010/wordprocessingShape">
                    <wps:wsp>
                      <wps:cNvCnPr/>
                      <wps:spPr>
                        <a:xfrm flipV="1">
                          <a:off x="0" y="0"/>
                          <a:ext cx="93345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C2BA18" id="直線矢印コネクタ 14" o:spid="_x0000_s1026" type="#_x0000_t32" style="position:absolute;left:0;text-align:left;margin-left:108.7pt;margin-top:11.05pt;width:73.5pt;height:21.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70528" behindDoc="0" locked="0" layoutInCell="1" allowOverlap="1" wp14:anchorId="0A26B0E5" wp14:editId="095CFF89">
                <wp:simplePos x="0" y="0"/>
                <wp:positionH relativeFrom="column">
                  <wp:posOffset>2142490</wp:posOffset>
                </wp:positionH>
                <wp:positionV relativeFrom="paragraph">
                  <wp:posOffset>54609</wp:posOffset>
                </wp:positionV>
                <wp:extent cx="57150" cy="361950"/>
                <wp:effectExtent l="57150" t="38100" r="38100"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5715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0EACCA" id="直線矢印コネクタ 12" o:spid="_x0000_s1026" type="#_x0000_t32" style="position:absolute;left:0;text-align:left;margin-left:168.7pt;margin-top:4.3pt;width:4.5pt;height:28.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4FC3E30A" wp14:editId="28E9E049">
                <wp:simplePos x="0" y="0"/>
                <wp:positionH relativeFrom="column">
                  <wp:posOffset>1132840</wp:posOffset>
                </wp:positionH>
                <wp:positionV relativeFrom="paragraph">
                  <wp:posOffset>16510</wp:posOffset>
                </wp:positionV>
                <wp:extent cx="1009650" cy="45719"/>
                <wp:effectExtent l="19050" t="76200" r="19050" b="50165"/>
                <wp:wrapNone/>
                <wp:docPr id="11" name="直線矢印コネクタ 11"/>
                <wp:cNvGraphicFramePr/>
                <a:graphic xmlns:a="http://schemas.openxmlformats.org/drawingml/2006/main">
                  <a:graphicData uri="http://schemas.microsoft.com/office/word/2010/wordprocessingShape">
                    <wps:wsp>
                      <wps:cNvCnPr/>
                      <wps:spPr>
                        <a:xfrm flipH="1" flipV="1">
                          <a:off x="0" y="0"/>
                          <a:ext cx="10096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ACB532" id="直線矢印コネクタ 11" o:spid="_x0000_s1026" type="#_x0000_t32" style="position:absolute;left:0;text-align:left;margin-left:89.2pt;margin-top:1.3pt;width:79.5pt;height:3.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1312" behindDoc="0" locked="0" layoutInCell="1" allowOverlap="1" wp14:anchorId="2F4E0858" wp14:editId="5FA2D7CE">
                <wp:simplePos x="0" y="0"/>
                <wp:positionH relativeFrom="column">
                  <wp:posOffset>942340</wp:posOffset>
                </wp:positionH>
                <wp:positionV relativeFrom="paragraph">
                  <wp:posOffset>64135</wp:posOffset>
                </wp:positionV>
                <wp:extent cx="190500" cy="352425"/>
                <wp:effectExtent l="38100" t="0" r="19050" b="47625"/>
                <wp:wrapNone/>
                <wp:docPr id="10" name="直線矢印コネクタ 10"/>
                <wp:cNvGraphicFramePr/>
                <a:graphic xmlns:a="http://schemas.openxmlformats.org/drawingml/2006/main">
                  <a:graphicData uri="http://schemas.microsoft.com/office/word/2010/wordprocessingShape">
                    <wps:wsp>
                      <wps:cNvCnPr/>
                      <wps:spPr>
                        <a:xfrm flipH="1">
                          <a:off x="0" y="0"/>
                          <a:ext cx="19050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FFA806" id="直線矢印コネクタ 10" o:spid="_x0000_s1026" type="#_x0000_t32" style="position:absolute;left:0;text-align:left;margin-left:74.2pt;margin-top:5.05pt;width:15pt;height:2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58240" behindDoc="0" locked="0" layoutInCell="1" allowOverlap="1" wp14:anchorId="053DF0C0" wp14:editId="3449B358">
                <wp:simplePos x="0" y="0"/>
                <wp:positionH relativeFrom="column">
                  <wp:posOffset>894715</wp:posOffset>
                </wp:positionH>
                <wp:positionV relativeFrom="paragraph">
                  <wp:posOffset>140335</wp:posOffset>
                </wp:positionV>
                <wp:extent cx="485775" cy="276225"/>
                <wp:effectExtent l="0" t="0" r="66675" b="47625"/>
                <wp:wrapNone/>
                <wp:docPr id="9" name="直線矢印コネクタ 9"/>
                <wp:cNvGraphicFramePr/>
                <a:graphic xmlns:a="http://schemas.openxmlformats.org/drawingml/2006/main">
                  <a:graphicData uri="http://schemas.microsoft.com/office/word/2010/wordprocessingShape">
                    <wps:wsp>
                      <wps:cNvCnPr/>
                      <wps:spPr>
                        <a:xfrm>
                          <a:off x="0" y="0"/>
                          <a:ext cx="48577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CB1135" id="直線矢印コネクタ 9" o:spid="_x0000_s1026" type="#_x0000_t32" style="position:absolute;left:0;text-align:left;margin-left:70.45pt;margin-top:11.05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54144" behindDoc="0" locked="0" layoutInCell="1" allowOverlap="1" wp14:anchorId="0A71F649" wp14:editId="510214A7">
                <wp:simplePos x="0" y="0"/>
                <wp:positionH relativeFrom="column">
                  <wp:posOffset>894080</wp:posOffset>
                </wp:positionH>
                <wp:positionV relativeFrom="paragraph">
                  <wp:posOffset>140334</wp:posOffset>
                </wp:positionV>
                <wp:extent cx="45719" cy="276225"/>
                <wp:effectExtent l="57150" t="38100" r="5016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45719"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4EA36" id="直線矢印コネクタ 8" o:spid="_x0000_s1026" type="#_x0000_t32" style="position:absolute;left:0;text-align:left;margin-left:70.4pt;margin-top:11.05pt;width:3.6pt;height:21.7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" strokecolor="black [3213]">
                <v:stroke endarrow="block"/>
              </v:shape>
            </w:pict>
          </mc:Fallback>
        </mc:AlternateContent>
      </w:r>
    </w:p>
    <w:p w14:paraId="2083D5B7" w14:textId="77777777" w:rsidR="009E7391" w:rsidRPr="009E7391" w:rsidRDefault="009E7391" w:rsidP="0064638A">
      <w:pPr>
        <w:ind w:left="0" w:firstLine="6"/>
        <w:jc w:val="left"/>
        <w:rPr>
          <w:rFonts w:asciiTheme="minorEastAsia" w:eastAsiaTheme="minorEastAsia" w:hAnsiTheme="minorEastAsia"/>
          <w:szCs w:val="20"/>
        </w:rPr>
      </w:pPr>
    </w:p>
    <w:p w14:paraId="7CAA9FC0" w14:textId="77777777" w:rsidR="009E7391" w:rsidRPr="009E7391" w:rsidRDefault="009E7391" w:rsidP="0064638A">
      <w:pPr>
        <w:ind w:left="0" w:firstLine="6"/>
        <w:jc w:val="left"/>
        <w:rPr>
          <w:rFonts w:asciiTheme="minorEastAsia" w:eastAsiaTheme="minorEastAsia" w:hAnsiTheme="minorEastAsia"/>
          <w:szCs w:val="20"/>
        </w:rPr>
      </w:pPr>
    </w:p>
    <w:p w14:paraId="38BF738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４．研究のまとめ</w:t>
      </w:r>
    </w:p>
    <w:p w14:paraId="23BFAF60" w14:textId="77777777"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生徒たちは、予想と結果（論理的な説明）のギャップを楽しみながら、それぞれ興味を持って課題に取り組んでいた。高校の学習内容かというと難しい面はあるが、学習者の興味・関心を広げ、主体的・協働的な学びに繋げられるという点では良い教材であると思う。数学的性質を具体的な事象に当てはめる場面は高校では非常に少ない。単元に捕らわれず、試行錯誤を通して論理的思考力を鍛える教材の１つとして考えれば、生徒の関心を深い数学に発展させていけると思われる。</w:t>
      </w:r>
    </w:p>
    <w:sectPr w:rsidR="009E7391" w:rsidRPr="009E7391" w:rsidSect="0064638A">
      <w:headerReference w:type="default" r:id="rId11"/>
      <w:footerReference w:type="even" r:id="rId12"/>
      <w:pgSz w:w="11906" w:h="16838" w:code="9"/>
      <w:pgMar w:top="3119" w:right="1134" w:bottom="1134" w:left="1134" w:header="680" w:footer="992" w:gutter="0"/>
      <w:pgNumType w:start="5"/>
      <w:cols w:num="2" w:space="398"/>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6D76" w14:textId="77777777" w:rsidR="00495022" w:rsidRDefault="00495022" w:rsidP="00A05E61">
      <w:r>
        <w:separator/>
      </w:r>
    </w:p>
  </w:endnote>
  <w:endnote w:type="continuationSeparator" w:id="0">
    <w:p w14:paraId="4C33E76D" w14:textId="77777777" w:rsidR="00495022" w:rsidRDefault="00495022" w:rsidP="00A0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24C" w14:textId="77777777" w:rsidR="00CA63CF" w:rsidRDefault="00CA63CF" w:rsidP="008D7621">
    <w:pPr>
      <w:pStyle w:val="a5"/>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C989CBA" w14:textId="77777777" w:rsidR="00CA63CF" w:rsidRDefault="00CA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C9F3" w14:textId="77777777" w:rsidR="00495022" w:rsidRDefault="00495022" w:rsidP="00A05E61">
      <w:r>
        <w:separator/>
      </w:r>
    </w:p>
  </w:footnote>
  <w:footnote w:type="continuationSeparator" w:id="0">
    <w:p w14:paraId="2DED48A4" w14:textId="77777777" w:rsidR="00495022" w:rsidRDefault="00495022" w:rsidP="00A0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F5CE" w14:textId="10B231F1" w:rsidR="00A05E61" w:rsidRDefault="00A05E61" w:rsidP="00DE755F">
    <w:pPr>
      <w:pStyle w:val="a3"/>
      <w:pBdr>
        <w:between w:val="single" w:sz="4" w:space="1" w:color="4F81BD"/>
      </w:pBdr>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841B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58F"/>
    <w:rsid w:val="000A21A2"/>
    <w:rsid w:val="00140E3D"/>
    <w:rsid w:val="00144635"/>
    <w:rsid w:val="00241370"/>
    <w:rsid w:val="002B6D69"/>
    <w:rsid w:val="002C4260"/>
    <w:rsid w:val="0033455F"/>
    <w:rsid w:val="003D73B9"/>
    <w:rsid w:val="00410DBD"/>
    <w:rsid w:val="00495022"/>
    <w:rsid w:val="004A3F31"/>
    <w:rsid w:val="005F0745"/>
    <w:rsid w:val="0064638A"/>
    <w:rsid w:val="006620EA"/>
    <w:rsid w:val="0067426C"/>
    <w:rsid w:val="006D534B"/>
    <w:rsid w:val="006E7869"/>
    <w:rsid w:val="00717998"/>
    <w:rsid w:val="00784759"/>
    <w:rsid w:val="00793452"/>
    <w:rsid w:val="00812771"/>
    <w:rsid w:val="008A5AC9"/>
    <w:rsid w:val="008B67F6"/>
    <w:rsid w:val="00940FF7"/>
    <w:rsid w:val="00945691"/>
    <w:rsid w:val="009648D9"/>
    <w:rsid w:val="00973C76"/>
    <w:rsid w:val="0099466A"/>
    <w:rsid w:val="009E7391"/>
    <w:rsid w:val="009F26C2"/>
    <w:rsid w:val="00A05E61"/>
    <w:rsid w:val="00A57017"/>
    <w:rsid w:val="00AE2CA1"/>
    <w:rsid w:val="00CA2AD6"/>
    <w:rsid w:val="00CA63CF"/>
    <w:rsid w:val="00CF0C47"/>
    <w:rsid w:val="00DD478E"/>
    <w:rsid w:val="00DE755F"/>
    <w:rsid w:val="00E822C3"/>
    <w:rsid w:val="00ED46AF"/>
    <w:rsid w:val="00EE258F"/>
    <w:rsid w:val="00F52335"/>
    <w:rsid w:val="00FC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6D449"/>
  <w15:docId w15:val="{A472A510-9884-4893-A6E8-01F6CF1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78E"/>
    <w:pPr>
      <w:widowControl w:val="0"/>
      <w:ind w:left="420" w:hanging="420"/>
      <w:jc w:val="both"/>
    </w:pPr>
    <w:rPr>
      <w:kern w:val="2"/>
      <w:szCs w:val="22"/>
    </w:rPr>
  </w:style>
  <w:style w:type="paragraph" w:styleId="1">
    <w:name w:val="heading 1"/>
    <w:basedOn w:val="a"/>
    <w:next w:val="a"/>
    <w:link w:val="10"/>
    <w:uiPriority w:val="9"/>
    <w:rsid w:val="00DD478E"/>
    <w:pPr>
      <w:keepNext/>
      <w:outlineLvl w:val="0"/>
    </w:pPr>
    <w:rPr>
      <w:rFonts w:ascii="Arial" w:eastAsia="ＭＳ ゴシック" w:hAnsi="Arial"/>
      <w:sz w:val="24"/>
      <w:szCs w:val="24"/>
    </w:rPr>
  </w:style>
  <w:style w:type="paragraph" w:styleId="2">
    <w:name w:val="heading 2"/>
    <w:basedOn w:val="a"/>
    <w:next w:val="a"/>
    <w:link w:val="20"/>
    <w:uiPriority w:val="9"/>
    <w:unhideWhenUsed/>
    <w:rsid w:val="0024137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E61"/>
    <w:pPr>
      <w:tabs>
        <w:tab w:val="center" w:pos="4252"/>
        <w:tab w:val="right" w:pos="8504"/>
      </w:tabs>
      <w:snapToGrid w:val="0"/>
    </w:pPr>
  </w:style>
  <w:style w:type="character" w:customStyle="1" w:styleId="a4">
    <w:name w:val="ヘッダー (文字)"/>
    <w:basedOn w:val="a0"/>
    <w:link w:val="a3"/>
    <w:uiPriority w:val="99"/>
    <w:rsid w:val="00A05E61"/>
  </w:style>
  <w:style w:type="paragraph" w:styleId="a5">
    <w:name w:val="footer"/>
    <w:basedOn w:val="a"/>
    <w:link w:val="a6"/>
    <w:uiPriority w:val="99"/>
    <w:unhideWhenUsed/>
    <w:rsid w:val="00A05E61"/>
    <w:pPr>
      <w:tabs>
        <w:tab w:val="center" w:pos="4252"/>
        <w:tab w:val="right" w:pos="8504"/>
      </w:tabs>
      <w:snapToGrid w:val="0"/>
    </w:pPr>
  </w:style>
  <w:style w:type="character" w:customStyle="1" w:styleId="a6">
    <w:name w:val="フッター (文字)"/>
    <w:basedOn w:val="a0"/>
    <w:link w:val="a5"/>
    <w:uiPriority w:val="99"/>
    <w:rsid w:val="00A05E61"/>
  </w:style>
  <w:style w:type="paragraph" w:styleId="a7">
    <w:name w:val="Balloon Text"/>
    <w:basedOn w:val="a"/>
    <w:link w:val="a8"/>
    <w:uiPriority w:val="99"/>
    <w:semiHidden/>
    <w:unhideWhenUsed/>
    <w:rsid w:val="00A05E61"/>
    <w:rPr>
      <w:rFonts w:ascii="Arial" w:eastAsia="ＭＳ ゴシック" w:hAnsi="Arial"/>
      <w:kern w:val="0"/>
      <w:sz w:val="18"/>
      <w:szCs w:val="18"/>
    </w:rPr>
  </w:style>
  <w:style w:type="character" w:customStyle="1" w:styleId="a8">
    <w:name w:val="吹き出し (文字)"/>
    <w:link w:val="a7"/>
    <w:uiPriority w:val="99"/>
    <w:semiHidden/>
    <w:rsid w:val="00A05E61"/>
    <w:rPr>
      <w:rFonts w:ascii="Arial" w:eastAsia="ＭＳ ゴシック" w:hAnsi="Arial" w:cs="Times New Roman"/>
      <w:sz w:val="18"/>
      <w:szCs w:val="18"/>
    </w:rPr>
  </w:style>
  <w:style w:type="table" w:styleId="a9">
    <w:name w:val="Table Grid"/>
    <w:basedOn w:val="a1"/>
    <w:uiPriority w:val="59"/>
    <w:rsid w:val="00DD4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D478E"/>
    <w:rPr>
      <w:rFonts w:ascii="Arial" w:eastAsia="ＭＳ ゴシック" w:hAnsi="Arial" w:cs="Times New Roman"/>
      <w:kern w:val="2"/>
      <w:sz w:val="24"/>
      <w:szCs w:val="24"/>
    </w:rPr>
  </w:style>
  <w:style w:type="paragraph" w:styleId="aa">
    <w:name w:val="No Spacing"/>
    <w:uiPriority w:val="1"/>
    <w:qFormat/>
    <w:rsid w:val="00DD478E"/>
    <w:pPr>
      <w:widowControl w:val="0"/>
      <w:ind w:left="420" w:hanging="420"/>
      <w:jc w:val="both"/>
    </w:pPr>
    <w:rPr>
      <w:kern w:val="2"/>
      <w:sz w:val="21"/>
      <w:szCs w:val="22"/>
    </w:rPr>
  </w:style>
  <w:style w:type="character" w:customStyle="1" w:styleId="20">
    <w:name w:val="見出し 2 (文字)"/>
    <w:link w:val="2"/>
    <w:uiPriority w:val="9"/>
    <w:rsid w:val="00241370"/>
    <w:rPr>
      <w:rFonts w:ascii="Arial" w:eastAsia="ＭＳ ゴシック" w:hAnsi="Arial" w:cs="Times New Roman"/>
      <w:kern w:val="2"/>
      <w:szCs w:val="22"/>
    </w:rPr>
  </w:style>
  <w:style w:type="character" w:styleId="ab">
    <w:name w:val="page number"/>
    <w:basedOn w:val="a0"/>
    <w:uiPriority w:val="99"/>
    <w:semiHidden/>
    <w:unhideWhenUsed/>
    <w:rsid w:val="00CA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6738-3BB5-4EE1-8748-268F820E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山路 健祐</dc:creator>
  <cp:lastModifiedBy>﨑山 寛之</cp:lastModifiedBy>
  <cp:revision>15</cp:revision>
  <cp:lastPrinted>2018-07-20T04:40:00Z</cp:lastPrinted>
  <dcterms:created xsi:type="dcterms:W3CDTF">2017-06-11T21:51:00Z</dcterms:created>
  <dcterms:modified xsi:type="dcterms:W3CDTF">2025-02-01T09:35:00Z</dcterms:modified>
</cp:coreProperties>
</file>